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09B" w:rsidRDefault="008B0599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</w:t>
      </w:r>
      <w:r w:rsidR="00D443DD" w:rsidRPr="00D443D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r-HR"/>
        </w:rPr>
        <w:drawing>
          <wp:inline distT="0" distB="0" distL="0" distR="0">
            <wp:extent cx="511240" cy="667910"/>
            <wp:effectExtent l="19050" t="0" r="31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11" cy="670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09B" w:rsidRDefault="00317F26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DF23D8">
        <w:rPr>
          <w:rFonts w:ascii="Times New Roman" w:hAnsi="Times New Roman" w:cs="Times New Roman"/>
          <w:sz w:val="24"/>
          <w:szCs w:val="24"/>
          <w:u w:val="single"/>
        </w:rPr>
        <w:t>PRIJEDLOG</w:t>
      </w:r>
    </w:p>
    <w:p w:rsidR="000F36D7" w:rsidRP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:rsidR="000F36D7" w:rsidRP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SISAČKO-MOSLAVAČKA ŽUPANIJA</w:t>
      </w:r>
    </w:p>
    <w:p w:rsidR="000F36D7" w:rsidRP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OPĆINA TOPUSKO</w:t>
      </w:r>
    </w:p>
    <w:p w:rsidR="000F36D7" w:rsidRP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OPĆINSKO VIJEĆE</w:t>
      </w:r>
    </w:p>
    <w:p w:rsidR="000F36D7" w:rsidRPr="000F36D7" w:rsidRDefault="00317F26" w:rsidP="000F36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371-01/26-01/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URBROJ: 2176-18-0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-26-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Topusko, rujan 2026.</w:t>
      </w:r>
    </w:p>
    <w:p w:rsidR="000F36D7" w:rsidRDefault="000F36D7" w:rsidP="000F36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Default="000F36D7" w:rsidP="00317F2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35. Zakona o lokalnoj i područnoj (regionalnoj) samoupravi („Narodne novine“ broj 33/01, 60/01, 129/05, 36/09, 125/08, 150/11, 144/12, 123/17, 98/19 i 144/20) i članka 31. Statuta Općine Topusko („Službeni vjesnik“ broj 103/23, 7/25 i 21/26), Općinsko vijeće Općine Topusko na ___. sjednici održanoj ___. rujna 2026. godine, donosi:</w:t>
      </w:r>
    </w:p>
    <w:p w:rsidR="000F36D7" w:rsidRPr="000F36D7" w:rsidRDefault="000F36D7" w:rsidP="000F36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0F36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PROGRAM</w:t>
      </w:r>
    </w:p>
    <w:p w:rsidR="0087509B" w:rsidRDefault="000F36D7" w:rsidP="000F36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potpore mladim obiteljima </w:t>
      </w:r>
      <w:r w:rsidR="008750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 unaprjeđenje stanovanja </w:t>
      </w:r>
    </w:p>
    <w:p w:rsidR="000F36D7" w:rsidRPr="000F36D7" w:rsidRDefault="000F36D7" w:rsidP="000F36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 području Općine Topusko za 2026. godinu</w:t>
      </w: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I. OPĆE ODREDBE I CILJEVI</w:t>
      </w:r>
    </w:p>
    <w:p w:rsidR="000F36D7" w:rsidRPr="000F36D7" w:rsidRDefault="000F36D7" w:rsidP="000F36D7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1.</w:t>
      </w:r>
    </w:p>
    <w:p w:rsidR="000F36D7" w:rsidRPr="000F36D7" w:rsidRDefault="000F36D7" w:rsidP="000F36D7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Ovim Programom potpore mladim obiteljima na području Općine Topusko za 2026. godinu (u daljnjem tekstu: Program) uređuju se uvjeti, kriteriji, visina te postupak dodjele financijske potpore mladim obiteljima radi rješavanja stambenog pitanja na području Općine Topusko.</w:t>
      </w:r>
    </w:p>
    <w:p w:rsidR="000F36D7" w:rsidRPr="000F36D7" w:rsidRDefault="000F36D7" w:rsidP="000F36D7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2.</w:t>
      </w:r>
    </w:p>
    <w:p w:rsidR="000F36D7" w:rsidRPr="000F36D7" w:rsidRDefault="000F36D7" w:rsidP="000F36D7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Program se provodi s ciljem demografske revitalizacije ruralnog područja Općine Topusko, zadržavanja mlađeg stanovništva te poticanja obnove i izgradnje stambenog fonda. Poseban naglasak stavlja se na generacijsku obnovu i poticanje ostanka mladih poljoprivrednika na selu</w:t>
      </w:r>
      <w:r w:rsidR="0087509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II. KORISNICI POTPORE</w:t>
      </w:r>
    </w:p>
    <w:p w:rsidR="000F36D7" w:rsidRPr="000F36D7" w:rsidRDefault="000F36D7" w:rsidP="000F36D7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3.</w:t>
      </w:r>
    </w:p>
    <w:p w:rsidR="000F36D7" w:rsidRPr="000F36D7" w:rsidRDefault="000F36D7" w:rsidP="000F36D7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Korisnici potpore u smislu ovog Programa su mlade obitelji (uključujući izvanbračne zajednice i jednoroditeljske/samohrane obitelji) koje kumulativno ispunjavaju sljedeće uvjete: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najmanje jedan od bračnih/izvanbračnih partnera ili samohrani roditelj nije </w:t>
      </w:r>
      <w:r w:rsidR="00C52473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stariji od</w:t>
      </w: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40 godina života</w:t>
      </w:r>
      <w:r w:rsidR="0087509B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godini podnošenja zahtjeva;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najmanje jedan od partnera ili samohrani roditelj je državljanin Republike Hrvatske s prebivalištem na području Općine Topusko</w:t>
      </w:r>
      <w:r w:rsidR="0087509B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;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</w:t>
      </w: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ekretnina za koju se traži potpora mora biti prva i jedina stambena nekretnina u vlasništvu/suvlasništvu obitelji</w:t>
      </w:r>
      <w:r w:rsidR="006904E6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mora biti na području općine Topusko</w:t>
      </w:r>
      <w:r w:rsidR="00A74D23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(č</w:t>
      </w: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lanovi obitelji nemaju u vlasništvu drugu useljivu kuću ili stan na području RH, niti su stambeni obj</w:t>
      </w:r>
      <w:r w:rsidR="0087509B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ekt otuđili u zadnjih 15 godina</w:t>
      </w:r>
      <w:r w:rsidR="00A74D23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87509B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;</w:t>
      </w:r>
    </w:p>
    <w:p w:rsidR="000F36D7" w:rsidRPr="00A7431B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7431B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podnositelji nemaju dospjelih dugovanja prema Općin</w:t>
      </w:r>
      <w:r w:rsidR="0087509B" w:rsidRPr="00A7431B">
        <w:rPr>
          <w:rFonts w:ascii="Times New Roman" w:eastAsia="Times New Roman" w:hAnsi="Times New Roman" w:cs="Times New Roman"/>
          <w:sz w:val="24"/>
          <w:szCs w:val="24"/>
          <w:lang w:eastAsia="hr-HR"/>
        </w:rPr>
        <w:t>i Topusko;</w:t>
      </w:r>
    </w:p>
    <w:p w:rsidR="00D670FA" w:rsidRPr="00A7431B" w:rsidRDefault="00D670FA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7431B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 nema dospjelih, a nepodmirenih poreznih obveza i obveza za mirovinsko i zdravstveno osiguranje (potvrda porezne uprave)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protiv podnositelja se ne vodi kazneni postupak i nisu pravomoćno kažnjavani.</w:t>
      </w:r>
    </w:p>
    <w:p w:rsidR="00D670FA" w:rsidRPr="000F36D7" w:rsidRDefault="00D670FA" w:rsidP="000F3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III. MJERA I VISINA POTPORE</w:t>
      </w:r>
    </w:p>
    <w:p w:rsidR="000F36D7" w:rsidRPr="000F36D7" w:rsidRDefault="000F36D7" w:rsidP="0087509B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4.</w:t>
      </w:r>
    </w:p>
    <w:p w:rsidR="0087509B" w:rsidRDefault="0087509B" w:rsidP="00CC4E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vim se Programom utvrđuje</w:t>
      </w:r>
      <w:r w:rsidR="000F36D7" w:rsidRPr="0087509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mjera</w:t>
      </w:r>
      <w:r w:rsidR="000F36D7" w:rsidRPr="0087509B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:rsidR="000F36D7" w:rsidRPr="000F36D7" w:rsidRDefault="000F36D7" w:rsidP="00CC4E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Financijska potpora za rješavanje stambenog pitanja mladih obitelji na području Općine Topusko.</w:t>
      </w:r>
    </w:p>
    <w:p w:rsidR="000F36D7" w:rsidRPr="000F36D7" w:rsidRDefault="000F36D7" w:rsidP="00CC4E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se odobrava namjenski za troškove koji su nastali u 2026. godini i odnose se na:</w:t>
      </w:r>
    </w:p>
    <w:p w:rsidR="000F36D7" w:rsidRPr="000F36D7" w:rsidRDefault="000F36D7" w:rsidP="00CC4E5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Kupnju obiteljske kuće ili stana (uz predočenje ovjerenog kupoprodajnog ugovora).</w:t>
      </w:r>
    </w:p>
    <w:p w:rsidR="000F36D7" w:rsidRPr="000F36D7" w:rsidRDefault="000F36D7" w:rsidP="00CC4E5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Izgradnju obiteljske kuće (uz predočenje pravomoćne građevinske dozvole/akta za građenje).</w:t>
      </w:r>
    </w:p>
    <w:p w:rsidR="000F36D7" w:rsidRDefault="000F36D7" w:rsidP="00CC4E5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Rekonstrukciju, dogradnju ili obnovu postojećeg stambenog objekta radi poboljšanja kvalitete stanovanja (uz predočenje računa za materijal/radove i fotodokumentacije).</w:t>
      </w:r>
    </w:p>
    <w:p w:rsidR="0087509B" w:rsidRPr="000F36D7" w:rsidRDefault="0087509B" w:rsidP="008750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8750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5.</w:t>
      </w:r>
    </w:p>
    <w:p w:rsidR="000F36D7" w:rsidRPr="000F36D7" w:rsidRDefault="000F36D7" w:rsidP="000F36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Potpora po ovom Programu dodjeljuje se u iznosu </w:t>
      </w:r>
      <w:r w:rsidR="0054151E">
        <w:rPr>
          <w:rFonts w:ascii="Times New Roman" w:eastAsia="Times New Roman" w:hAnsi="Times New Roman" w:cs="Times New Roman"/>
          <w:sz w:val="24"/>
          <w:szCs w:val="24"/>
          <w:lang w:eastAsia="hr-HR"/>
        </w:rPr>
        <w:t>do</w:t>
      </w:r>
      <w:r w:rsidRPr="00F43E9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3.000,00 EUR</w:t>
      </w:r>
      <w:r w:rsidR="008B059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54151E">
        <w:rPr>
          <w:rFonts w:ascii="Times New Roman" w:eastAsia="Times New Roman" w:hAnsi="Times New Roman" w:cs="Times New Roman"/>
          <w:sz w:val="24"/>
          <w:szCs w:val="24"/>
          <w:lang w:eastAsia="hr-HR"/>
        </w:rPr>
        <w:t>po korisniku.</w:t>
      </w:r>
    </w:p>
    <w:p w:rsidR="000F36D7" w:rsidRPr="000F36D7" w:rsidRDefault="000F36D7" w:rsidP="0087509B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6.</w:t>
      </w:r>
    </w:p>
    <w:p w:rsidR="000F36D7" w:rsidRPr="000F36D7" w:rsidRDefault="000F36D7" w:rsidP="0087509B">
      <w:pPr>
        <w:spacing w:before="401" w:after="4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da ukupni iznos traženih potpora premaši osigurana sredstva u proračunu Općine, prvenstvo pri dodjeli potpore ostvaruju mlade obitelji prema sljedećim kriterijima:</w:t>
      </w:r>
    </w:p>
    <w:p w:rsidR="000F36D7" w:rsidRPr="008529AF" w:rsidRDefault="00D443DD" w:rsidP="000B4C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="000F36D7"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Korisnici koji su upisani u Upisnik poljoprivrednika ili Upisnik obiteljskih poljoprivrednih gospodarstava (OPG) najmanje godinu dana prije podnošenja zahtjeva </w:t>
      </w:r>
      <w:r w:rsidR="008529AF" w:rsidRPr="008529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(100% iznosa potpore)</w:t>
      </w:r>
      <w:r w:rsidR="000B4C5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529AF" w:rsidRPr="000F36D7" w:rsidRDefault="008529AF" w:rsidP="00852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8529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Ukoliko sredstva ne budu dovoljna za sve ostale prijavitelje izvan </w:t>
      </w:r>
      <w:r w:rsidR="001F0DA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kategorija iz stavka 1. ovog članka, 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preostali iznos ravnomjerno će se umanjiti svim preostalim prihvatljivim prijaviteljima.</w:t>
      </w:r>
    </w:p>
    <w:p w:rsidR="000F36D7" w:rsidRPr="000F36D7" w:rsidRDefault="008529AF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</w:t>
      </w:r>
      <w:r w:rsidR="000F36D7"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V. POSTUPAK DODJELE I OBVEZE KORISNIKA</w:t>
      </w:r>
    </w:p>
    <w:p w:rsidR="000F36D7" w:rsidRPr="000F36D7" w:rsidRDefault="000F36D7" w:rsidP="008529AF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Članak 7.</w:t>
      </w:r>
    </w:p>
    <w:p w:rsidR="000F36D7" w:rsidRPr="000F36D7" w:rsidRDefault="000F36D7" w:rsidP="008529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Potpora se dodjeljuje </w:t>
      </w:r>
      <w:r w:rsidRPr="008529A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putem </w:t>
      </w:r>
      <w:r w:rsidRPr="008529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Javnog poziva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kojeg raspisuje Općinski načelnik, a provodi Povjerenstvo od tri člana koje imenuje načelnik. Javni poziv sadrži upute o rokovima, obrascima i detaljnoj dokumentaciji (dokazi o vlasništvu, legalnosti građevine, ugovori, računi itd.).</w:t>
      </w:r>
    </w:p>
    <w:p w:rsidR="000F36D7" w:rsidRPr="000F36D7" w:rsidRDefault="000F36D7" w:rsidP="008529A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8.</w:t>
      </w:r>
    </w:p>
    <w:p w:rsidR="00223E26" w:rsidRDefault="000F36D7" w:rsidP="002F34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Korisnik potpore potpisuje Ugovor o dodjeli financijske potpore s Općinom Topusko</w:t>
      </w:r>
      <w:r w:rsidR="00223E2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kojim se uređuju međusobna prava i obveze korisnika i davatelja potpore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0F36D7" w:rsidRPr="000F36D7" w:rsidRDefault="000F36D7" w:rsidP="002F34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Korisnik se ugovorom</w:t>
      </w:r>
      <w:r w:rsidR="00223E2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posebno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obvezuje: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Prijaviti prebivalište na adresi stambenog objekta za koji je potpora odobrena</w:t>
      </w:r>
      <w:r w:rsidR="00223E26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:rsidR="000F36D7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Zadržati prebivalište na toj adresi bez prekida najmanje </w:t>
      </w: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10 godina</w:t>
      </w:r>
      <w:r w:rsidR="002F348E"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D670FA" w:rsidRPr="000B4C50" w:rsidRDefault="00D670FA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4C50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Korisnik ne smije otuđiti predmetnu nekretninu najmanje 10 godina</w:t>
      </w:r>
    </w:p>
    <w:p w:rsidR="000F36D7" w:rsidRPr="00D670FA" w:rsidRDefault="000F36D7" w:rsidP="00D670FA">
      <w:pPr>
        <w:pStyle w:val="Odlomakpopisa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Kao instrument osiguranja, prije isplate potpore, dostaviti </w:t>
      </w: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b</w:t>
      </w:r>
      <w:r w:rsidR="002F348E"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j</w:t>
      </w:r>
      <w:r w:rsidRPr="00D670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anko zadužnicu</w:t>
      </w:r>
      <w:r w:rsidRPr="00D670F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korist Općine Topusko koja se aktivira u slučaju kršenja ugovornih obveza ili nenamjenskog trošenja sredstava.</w:t>
      </w: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V. FINANCIRANJE I IZVJEŠTAVANJE</w:t>
      </w:r>
    </w:p>
    <w:p w:rsidR="000F36D7" w:rsidRPr="000F36D7" w:rsidRDefault="000F36D7" w:rsidP="002F348E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9.</w:t>
      </w:r>
    </w:p>
    <w:p w:rsidR="000F36D7" w:rsidRDefault="000F36D7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Sredstva za provedbu ovog Programa osiguravaju se u Proračunu Općine Topusko za 2026. godinu</w:t>
      </w:r>
      <w:r w:rsidR="002F348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A6995" w:rsidRDefault="008A6995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 2026. godinu osigurano je 20.000,00 EUR.</w:t>
      </w:r>
    </w:p>
    <w:p w:rsidR="008A6995" w:rsidRDefault="008A6995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Broj korisnika i visina pojedinačne potpore ovisi o raspoloživim proračunskim sredstvima i broju prihvatljivih zahtjeva. </w:t>
      </w:r>
    </w:p>
    <w:p w:rsidR="001F0DAF" w:rsidRDefault="001F0DAF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0DAF">
        <w:rPr>
          <w:rFonts w:ascii="Times New Roman" w:eastAsia="Times New Roman" w:hAnsi="Times New Roman" w:cs="Times New Roman"/>
          <w:sz w:val="24"/>
          <w:szCs w:val="24"/>
          <w:lang w:eastAsia="hr-HR"/>
        </w:rPr>
        <w:t>O izvršenju ovoga Programa općinski načelnik podnijet će pisano izvješće Općinskom vijeću Općine Topusko do 31. ožujka 2027. godine.</w:t>
      </w:r>
    </w:p>
    <w:p w:rsidR="001F0DAF" w:rsidRDefault="001F0DAF" w:rsidP="001F0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VI. ZAVRŠNE ODREDBE</w:t>
      </w:r>
    </w:p>
    <w:p w:rsidR="000F36D7" w:rsidRPr="000F36D7" w:rsidRDefault="000F36D7" w:rsidP="002F348E">
      <w:pPr>
        <w:spacing w:before="401" w:after="40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1</w:t>
      </w:r>
      <w:r w:rsidR="002F348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:rsidR="000F36D7" w:rsidRPr="000F36D7" w:rsidRDefault="000F36D7" w:rsidP="000F36D7">
      <w:pPr>
        <w:spacing w:before="401" w:after="40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t>Ovaj Program stupa na snagu prvog dana od dana objave u „Službenom vjesniku“.</w:t>
      </w:r>
    </w:p>
    <w:p w:rsidR="002F348E" w:rsidRDefault="002F348E" w:rsidP="002F348E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0F36D7" w:rsidRPr="000F36D7" w:rsidRDefault="000F36D7" w:rsidP="002F348E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F36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PREDSJEDNIK VIJEĆA</w:t>
      </w:r>
      <w:r w:rsidRPr="000F36D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Ozren Šukalić</w:t>
      </w:r>
    </w:p>
    <w:p w:rsidR="005D086B" w:rsidRPr="000F36D7" w:rsidRDefault="005D086B">
      <w:pPr>
        <w:rPr>
          <w:rFonts w:ascii="Times New Roman" w:hAnsi="Times New Roman" w:cs="Times New Roman"/>
          <w:sz w:val="24"/>
          <w:szCs w:val="24"/>
        </w:rPr>
      </w:pPr>
    </w:p>
    <w:sectPr w:rsidR="005D086B" w:rsidRPr="000F36D7" w:rsidSect="005D086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B93" w:rsidRDefault="00CC0B93" w:rsidP="00F72B61">
      <w:pPr>
        <w:spacing w:after="0" w:line="240" w:lineRule="auto"/>
      </w:pPr>
      <w:r>
        <w:separator/>
      </w:r>
    </w:p>
  </w:endnote>
  <w:endnote w:type="continuationSeparator" w:id="1">
    <w:p w:rsidR="00CC0B93" w:rsidRDefault="00CC0B93" w:rsidP="00F72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0672"/>
      <w:docPartObj>
        <w:docPartGallery w:val="Page Numbers (Bottom of Page)"/>
        <w:docPartUnique/>
      </w:docPartObj>
    </w:sdtPr>
    <w:sdtContent>
      <w:p w:rsidR="00F72B61" w:rsidRDefault="00574467">
        <w:pPr>
          <w:pStyle w:val="Podnoje"/>
          <w:jc w:val="right"/>
        </w:pPr>
        <w:r>
          <w:fldChar w:fldCharType="begin"/>
        </w:r>
        <w:r w:rsidR="00F72B61">
          <w:instrText xml:space="preserve"> PAGE   \* MERGEFORMAT </w:instrText>
        </w:r>
        <w:r>
          <w:fldChar w:fldCharType="separate"/>
        </w:r>
        <w:r w:rsidR="008B059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72B61" w:rsidRDefault="00F72B61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B93" w:rsidRDefault="00CC0B93" w:rsidP="00F72B61">
      <w:pPr>
        <w:spacing w:after="0" w:line="240" w:lineRule="auto"/>
      </w:pPr>
      <w:r>
        <w:separator/>
      </w:r>
    </w:p>
  </w:footnote>
  <w:footnote w:type="continuationSeparator" w:id="1">
    <w:p w:rsidR="00CC0B93" w:rsidRDefault="00CC0B93" w:rsidP="00F72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116"/>
    <w:multiLevelType w:val="multilevel"/>
    <w:tmpl w:val="8E4EF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B52D4"/>
    <w:multiLevelType w:val="hybridMultilevel"/>
    <w:tmpl w:val="A9C6AD3C"/>
    <w:lvl w:ilvl="0" w:tplc="7F7AF6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028EA"/>
    <w:multiLevelType w:val="multilevel"/>
    <w:tmpl w:val="CC12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9A263B"/>
    <w:multiLevelType w:val="multilevel"/>
    <w:tmpl w:val="C9E858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49311155"/>
    <w:multiLevelType w:val="hybridMultilevel"/>
    <w:tmpl w:val="39525B74"/>
    <w:lvl w:ilvl="0" w:tplc="7F7AF6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133AEC"/>
    <w:multiLevelType w:val="multilevel"/>
    <w:tmpl w:val="50DA4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76695CFE"/>
    <w:multiLevelType w:val="hybridMultilevel"/>
    <w:tmpl w:val="A93269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96119A"/>
    <w:multiLevelType w:val="multilevel"/>
    <w:tmpl w:val="E744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36D7"/>
    <w:rsid w:val="000B4C50"/>
    <w:rsid w:val="000F36D7"/>
    <w:rsid w:val="000F6DE3"/>
    <w:rsid w:val="001F0DAF"/>
    <w:rsid w:val="00223E26"/>
    <w:rsid w:val="002F348E"/>
    <w:rsid w:val="00317F26"/>
    <w:rsid w:val="0054151E"/>
    <w:rsid w:val="00547C32"/>
    <w:rsid w:val="00574467"/>
    <w:rsid w:val="005C71F7"/>
    <w:rsid w:val="005D086B"/>
    <w:rsid w:val="006904E6"/>
    <w:rsid w:val="008529AF"/>
    <w:rsid w:val="0087509B"/>
    <w:rsid w:val="008A2120"/>
    <w:rsid w:val="008A6995"/>
    <w:rsid w:val="008B0599"/>
    <w:rsid w:val="00A25FE7"/>
    <w:rsid w:val="00A7431B"/>
    <w:rsid w:val="00A74D23"/>
    <w:rsid w:val="00B63F8D"/>
    <w:rsid w:val="00B715AC"/>
    <w:rsid w:val="00C52473"/>
    <w:rsid w:val="00CB4510"/>
    <w:rsid w:val="00CC0B93"/>
    <w:rsid w:val="00CC4E58"/>
    <w:rsid w:val="00D443DD"/>
    <w:rsid w:val="00D670FA"/>
    <w:rsid w:val="00F35A46"/>
    <w:rsid w:val="00F43E92"/>
    <w:rsid w:val="00F72B61"/>
    <w:rsid w:val="00FD0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86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qyif">
    <w:name w:val="inqyif"/>
    <w:basedOn w:val="Zadanifontodlomka"/>
    <w:rsid w:val="000F36D7"/>
  </w:style>
  <w:style w:type="character" w:styleId="Naglaeno">
    <w:name w:val="Strong"/>
    <w:basedOn w:val="Zadanifontodlomka"/>
    <w:uiPriority w:val="22"/>
    <w:qFormat/>
    <w:rsid w:val="000F36D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4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43DD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F72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72B61"/>
  </w:style>
  <w:style w:type="paragraph" w:styleId="Podnoje">
    <w:name w:val="footer"/>
    <w:basedOn w:val="Normal"/>
    <w:link w:val="PodnojeChar"/>
    <w:uiPriority w:val="99"/>
    <w:unhideWhenUsed/>
    <w:rsid w:val="00F72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72B61"/>
  </w:style>
  <w:style w:type="paragraph" w:styleId="Odlomakpopisa">
    <w:name w:val="List Paragraph"/>
    <w:basedOn w:val="Normal"/>
    <w:uiPriority w:val="34"/>
    <w:qFormat/>
    <w:rsid w:val="00D670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4390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344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7578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2357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1611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889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858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015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2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798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436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670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375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198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4610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37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815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815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814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340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831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232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4068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87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4254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1620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964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9566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194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25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088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8147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8370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7633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679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5386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6868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7061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6832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499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6986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anton</cp:lastModifiedBy>
  <cp:revision>4</cp:revision>
  <dcterms:created xsi:type="dcterms:W3CDTF">2026-09-21T07:22:00Z</dcterms:created>
  <dcterms:modified xsi:type="dcterms:W3CDTF">2026-09-22T05:55:00Z</dcterms:modified>
</cp:coreProperties>
</file>